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629" w:rsidRDefault="00EB3006">
      <w:r>
        <w:rPr>
          <w:noProof/>
          <w:lang w:val="en-US"/>
        </w:rPr>
        <w:drawing>
          <wp:anchor distT="114300" distB="114300" distL="114300" distR="114300" simplePos="0" relativeHeight="251658240" behindDoc="0" locked="0" layoutInCell="1" hidden="0" allowOverlap="1">
            <wp:simplePos x="0" y="0"/>
            <wp:positionH relativeFrom="column">
              <wp:posOffset>1828800</wp:posOffset>
            </wp:positionH>
            <wp:positionV relativeFrom="paragraph">
              <wp:posOffset>276225</wp:posOffset>
            </wp:positionV>
            <wp:extent cx="2271713" cy="61161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271713" cy="611615"/>
                    </a:xfrm>
                    <a:prstGeom prst="rect">
                      <a:avLst/>
                    </a:prstGeom>
                    <a:ln/>
                  </pic:spPr>
                </pic:pic>
              </a:graphicData>
            </a:graphic>
          </wp:anchor>
        </w:drawing>
      </w:r>
    </w:p>
    <w:tbl>
      <w:tblPr>
        <w:tblStyle w:val="a"/>
        <w:tblW w:w="10125" w:type="dxa"/>
        <w:jc w:val="center"/>
        <w:tblLayout w:type="fixed"/>
        <w:tblLook w:val="0600" w:firstRow="0" w:lastRow="0" w:firstColumn="0" w:lastColumn="0" w:noHBand="1" w:noVBand="1"/>
      </w:tblPr>
      <w:tblGrid>
        <w:gridCol w:w="2715"/>
        <w:gridCol w:w="4665"/>
        <w:gridCol w:w="2745"/>
      </w:tblGrid>
      <w:tr w:rsidR="00E55629">
        <w:trPr>
          <w:trHeight w:val="420"/>
          <w:jc w:val="center"/>
        </w:trPr>
        <w:tc>
          <w:tcPr>
            <w:tcW w:w="2715" w:type="dxa"/>
            <w:shd w:val="clear" w:color="auto" w:fill="auto"/>
            <w:tcMar>
              <w:top w:w="100" w:type="dxa"/>
              <w:left w:w="100" w:type="dxa"/>
              <w:bottom w:w="100" w:type="dxa"/>
              <w:right w:w="100" w:type="dxa"/>
            </w:tcMar>
          </w:tcPr>
          <w:p w:rsidR="00E55629" w:rsidRDefault="00EB3006">
            <w:pPr>
              <w:rPr>
                <w:sz w:val="16"/>
                <w:szCs w:val="16"/>
              </w:rPr>
            </w:pPr>
            <w:r>
              <w:rPr>
                <w:sz w:val="16"/>
                <w:szCs w:val="16"/>
              </w:rPr>
              <w:t>Elizabeth McGonagle</w:t>
            </w:r>
          </w:p>
          <w:p w:rsidR="00E55629" w:rsidRDefault="00EB3006">
            <w:r>
              <w:rPr>
                <w:sz w:val="16"/>
                <w:szCs w:val="16"/>
              </w:rPr>
              <w:t>Executive Director</w:t>
            </w:r>
          </w:p>
        </w:tc>
        <w:tc>
          <w:tcPr>
            <w:tcW w:w="4665" w:type="dxa"/>
            <w:vMerge w:val="restart"/>
            <w:shd w:val="clear" w:color="auto" w:fill="auto"/>
            <w:tcMar>
              <w:top w:w="100" w:type="dxa"/>
              <w:left w:w="100" w:type="dxa"/>
              <w:bottom w:w="100" w:type="dxa"/>
              <w:right w:w="100" w:type="dxa"/>
            </w:tcMar>
          </w:tcPr>
          <w:p w:rsidR="00E55629" w:rsidRDefault="00E55629">
            <w:pPr>
              <w:jc w:val="center"/>
            </w:pPr>
          </w:p>
        </w:tc>
        <w:tc>
          <w:tcPr>
            <w:tcW w:w="2745" w:type="dxa"/>
            <w:shd w:val="clear" w:color="auto" w:fill="auto"/>
            <w:tcMar>
              <w:top w:w="100" w:type="dxa"/>
              <w:left w:w="100" w:type="dxa"/>
              <w:bottom w:w="100" w:type="dxa"/>
              <w:right w:w="100" w:type="dxa"/>
            </w:tcMar>
            <w:vAlign w:val="bottom"/>
          </w:tcPr>
          <w:p w:rsidR="00E55629" w:rsidRDefault="00EB3006">
            <w:pPr>
              <w:jc w:val="right"/>
              <w:rPr>
                <w:sz w:val="16"/>
                <w:szCs w:val="16"/>
              </w:rPr>
            </w:pPr>
            <w:r>
              <w:rPr>
                <w:sz w:val="16"/>
                <w:szCs w:val="16"/>
              </w:rPr>
              <w:t>Dr. Zachary Abrams</w:t>
            </w:r>
          </w:p>
          <w:p w:rsidR="00E55629" w:rsidRDefault="00EB3006">
            <w:pPr>
              <w:jc w:val="right"/>
            </w:pPr>
            <w:r>
              <w:rPr>
                <w:sz w:val="16"/>
                <w:szCs w:val="16"/>
              </w:rPr>
              <w:t>Dir. of Student Services</w:t>
            </w:r>
          </w:p>
        </w:tc>
      </w:tr>
      <w:tr w:rsidR="00E55629">
        <w:trPr>
          <w:trHeight w:val="420"/>
          <w:jc w:val="center"/>
        </w:trPr>
        <w:tc>
          <w:tcPr>
            <w:tcW w:w="2715" w:type="dxa"/>
            <w:shd w:val="clear" w:color="auto" w:fill="auto"/>
            <w:tcMar>
              <w:top w:w="100" w:type="dxa"/>
              <w:left w:w="100" w:type="dxa"/>
              <w:bottom w:w="100" w:type="dxa"/>
              <w:right w:w="100" w:type="dxa"/>
            </w:tcMar>
          </w:tcPr>
          <w:p w:rsidR="00E55629" w:rsidRDefault="00EB3006">
            <w:pPr>
              <w:rPr>
                <w:sz w:val="16"/>
                <w:szCs w:val="16"/>
              </w:rPr>
            </w:pPr>
            <w:r>
              <w:rPr>
                <w:sz w:val="16"/>
                <w:szCs w:val="16"/>
              </w:rPr>
              <w:t>Dan Shovak</w:t>
            </w:r>
          </w:p>
          <w:p w:rsidR="00E55629" w:rsidRDefault="00EB3006">
            <w:pPr>
              <w:rPr>
                <w:sz w:val="16"/>
                <w:szCs w:val="16"/>
              </w:rPr>
            </w:pPr>
            <w:r>
              <w:rPr>
                <w:sz w:val="16"/>
                <w:szCs w:val="16"/>
              </w:rPr>
              <w:t>Dir. of Finance &amp; Operations</w:t>
            </w:r>
          </w:p>
        </w:tc>
        <w:tc>
          <w:tcPr>
            <w:tcW w:w="4665" w:type="dxa"/>
            <w:vMerge/>
            <w:shd w:val="clear" w:color="auto" w:fill="auto"/>
            <w:tcMar>
              <w:top w:w="100" w:type="dxa"/>
              <w:left w:w="100" w:type="dxa"/>
              <w:bottom w:w="100" w:type="dxa"/>
              <w:right w:w="100" w:type="dxa"/>
            </w:tcMar>
            <w:vAlign w:val="bottom"/>
          </w:tcPr>
          <w:p w:rsidR="00E55629" w:rsidRDefault="00E55629">
            <w:pPr>
              <w:spacing w:line="240" w:lineRule="auto"/>
              <w:jc w:val="center"/>
            </w:pPr>
          </w:p>
        </w:tc>
        <w:tc>
          <w:tcPr>
            <w:tcW w:w="2745" w:type="dxa"/>
            <w:shd w:val="clear" w:color="auto" w:fill="auto"/>
            <w:tcMar>
              <w:top w:w="100" w:type="dxa"/>
              <w:left w:w="100" w:type="dxa"/>
              <w:bottom w:w="100" w:type="dxa"/>
              <w:right w:w="100" w:type="dxa"/>
            </w:tcMar>
          </w:tcPr>
          <w:p w:rsidR="00E55629" w:rsidRDefault="00EB3006">
            <w:pPr>
              <w:jc w:val="right"/>
              <w:rPr>
                <w:sz w:val="16"/>
                <w:szCs w:val="16"/>
              </w:rPr>
            </w:pPr>
            <w:r>
              <w:rPr>
                <w:sz w:val="16"/>
                <w:szCs w:val="16"/>
              </w:rPr>
              <w:t>Dr. Jean Kenney</w:t>
            </w:r>
          </w:p>
          <w:p w:rsidR="00E55629" w:rsidRDefault="00EB3006">
            <w:pPr>
              <w:jc w:val="right"/>
              <w:rPr>
                <w:sz w:val="16"/>
                <w:szCs w:val="16"/>
              </w:rPr>
            </w:pPr>
            <w:r>
              <w:rPr>
                <w:sz w:val="16"/>
                <w:szCs w:val="16"/>
              </w:rPr>
              <w:t xml:space="preserve">        Dir. of Professional Learning &amp; Leadership</w:t>
            </w:r>
          </w:p>
        </w:tc>
      </w:tr>
    </w:tbl>
    <w:p w:rsidR="00E55629" w:rsidRDefault="00EB3006">
      <w:pPr>
        <w:jc w:val="center"/>
        <w:rPr>
          <w:sz w:val="16"/>
          <w:szCs w:val="16"/>
        </w:rPr>
      </w:pPr>
      <w:r>
        <w:rPr>
          <w:sz w:val="16"/>
          <w:szCs w:val="16"/>
        </w:rPr>
        <w:t>141 Mansion Drive, Suite 200</w:t>
      </w:r>
    </w:p>
    <w:p w:rsidR="00E55629" w:rsidRDefault="00EB3006">
      <w:pPr>
        <w:jc w:val="center"/>
        <w:rPr>
          <w:sz w:val="16"/>
          <w:szCs w:val="16"/>
        </w:rPr>
      </w:pPr>
      <w:r>
        <w:rPr>
          <w:sz w:val="16"/>
          <w:szCs w:val="16"/>
        </w:rPr>
        <w:t>East Walpole, Massachusetts  02032</w:t>
      </w:r>
    </w:p>
    <w:p w:rsidR="00E55629" w:rsidRDefault="00EB3006">
      <w:pPr>
        <w:jc w:val="center"/>
        <w:rPr>
          <w:sz w:val="16"/>
          <w:szCs w:val="16"/>
        </w:rPr>
      </w:pPr>
      <w:r>
        <w:rPr>
          <w:sz w:val="16"/>
          <w:szCs w:val="16"/>
        </w:rPr>
        <w:t xml:space="preserve">Phone:  781-352-5700 </w:t>
      </w:r>
      <w:r>
        <w:rPr>
          <w:sz w:val="16"/>
          <w:szCs w:val="16"/>
        </w:rPr>
        <w:tab/>
        <w:t>Fax:  508-660-1124</w:t>
      </w:r>
    </w:p>
    <w:p w:rsidR="00E55629" w:rsidRDefault="00EB3006">
      <w:pPr>
        <w:spacing w:after="200"/>
        <w:rPr>
          <w:rFonts w:ascii="Calibri" w:eastAsia="Calibri" w:hAnsi="Calibri" w:cs="Calibri"/>
          <w:sz w:val="20"/>
          <w:szCs w:val="20"/>
        </w:rPr>
      </w:pPr>
      <w:r>
        <w:rPr>
          <w:rFonts w:ascii="Calibri" w:eastAsia="Calibri" w:hAnsi="Calibri" w:cs="Calibri"/>
          <w:sz w:val="20"/>
          <w:szCs w:val="20"/>
        </w:rPr>
        <w:t>To:</w:t>
      </w:r>
      <w:r>
        <w:rPr>
          <w:rFonts w:ascii="Calibri" w:eastAsia="Calibri" w:hAnsi="Calibri" w:cs="Calibri"/>
          <w:sz w:val="20"/>
          <w:szCs w:val="20"/>
        </w:rPr>
        <w:tab/>
        <w:t>The TEC Board of Directors</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br/>
        <w:t>Subject:</w:t>
      </w:r>
      <w:r>
        <w:rPr>
          <w:rFonts w:ascii="Calibri" w:eastAsia="Calibri" w:hAnsi="Calibri" w:cs="Calibri"/>
          <w:sz w:val="20"/>
          <w:szCs w:val="20"/>
        </w:rPr>
        <w:tab/>
        <w:t>Minutes of the Board of Directors Meeting - February 3, 2023</w:t>
      </w:r>
    </w:p>
    <w:p w:rsidR="00E55629" w:rsidRDefault="00EB3006">
      <w:pPr>
        <w:spacing w:after="200"/>
        <w:rPr>
          <w:rFonts w:ascii="Calibri" w:eastAsia="Calibri" w:hAnsi="Calibri" w:cs="Calibri"/>
          <w:b/>
          <w:sz w:val="20"/>
          <w:szCs w:val="20"/>
        </w:rPr>
      </w:pPr>
      <w:r>
        <w:rPr>
          <w:rFonts w:ascii="Calibri" w:eastAsia="Calibri" w:hAnsi="Calibri" w:cs="Calibri"/>
          <w:b/>
          <w:sz w:val="20"/>
          <w:szCs w:val="20"/>
        </w:rPr>
        <w:t>**Due to the Coronavirus Situation, the Governor of Massachusetts modified certain requirements of the Open Meeting Law and allowed remote participation for all open meetings.  Notice from the Attorney General is attached.</w:t>
      </w:r>
    </w:p>
    <w:p w:rsidR="00E55629" w:rsidRDefault="00057F10">
      <w:pPr>
        <w:shd w:val="clear" w:color="auto" w:fill="FFFFFF"/>
        <w:spacing w:before="200" w:after="200"/>
        <w:ind w:left="2160" w:firstLine="720"/>
        <w:rPr>
          <w:rFonts w:ascii="Calibri" w:eastAsia="Calibri" w:hAnsi="Calibri" w:cs="Calibri"/>
          <w:b/>
          <w:color w:val="1155CC"/>
          <w:sz w:val="20"/>
          <w:szCs w:val="20"/>
          <w:u w:val="single"/>
        </w:rPr>
      </w:pPr>
      <w:hyperlink r:id="rId8">
        <w:r w:rsidR="00EB3006">
          <w:rPr>
            <w:rFonts w:ascii="Calibri" w:eastAsia="Calibri" w:hAnsi="Calibri" w:cs="Calibri"/>
            <w:b/>
            <w:color w:val="1155CC"/>
            <w:sz w:val="20"/>
            <w:szCs w:val="20"/>
            <w:u w:val="single"/>
          </w:rPr>
          <w:t>https://zoom.us/j/9074828948</w:t>
        </w:r>
      </w:hyperlink>
    </w:p>
    <w:p w:rsidR="00E55629" w:rsidRDefault="00EB3006">
      <w:pPr>
        <w:shd w:val="clear" w:color="auto" w:fill="FFFFFF"/>
        <w:spacing w:before="200" w:after="200"/>
        <w:ind w:left="2160" w:firstLine="720"/>
        <w:rPr>
          <w:rFonts w:ascii="Calibri" w:eastAsia="Calibri" w:hAnsi="Calibri" w:cs="Calibri"/>
          <w:b/>
          <w:color w:val="222222"/>
          <w:sz w:val="20"/>
          <w:szCs w:val="20"/>
        </w:rPr>
      </w:pPr>
      <w:r>
        <w:rPr>
          <w:rFonts w:ascii="Calibri" w:eastAsia="Calibri" w:hAnsi="Calibri" w:cs="Calibri"/>
          <w:b/>
          <w:color w:val="222222"/>
          <w:sz w:val="20"/>
          <w:szCs w:val="20"/>
        </w:rPr>
        <w:t>Meeting ID: 907 482 8948</w:t>
      </w:r>
    </w:p>
    <w:p w:rsidR="00E55629" w:rsidRDefault="00EB3006">
      <w:pPr>
        <w:spacing w:after="200"/>
        <w:rPr>
          <w:rFonts w:ascii="Calibri" w:eastAsia="Calibri" w:hAnsi="Calibri" w:cs="Calibri"/>
          <w:sz w:val="20"/>
          <w:szCs w:val="20"/>
        </w:rPr>
      </w:pPr>
      <w:r>
        <w:rPr>
          <w:rFonts w:ascii="Calibri" w:eastAsia="Calibri" w:hAnsi="Calibri" w:cs="Calibri"/>
          <w:sz w:val="20"/>
          <w:szCs w:val="20"/>
        </w:rPr>
        <w:t>The meeting was called to order at 8:02 a.m.by Nancy Gallivan.  Nancy Gallivan took a roll call of TEC Voters present:</w:t>
      </w:r>
    </w:p>
    <w:tbl>
      <w:tblPr>
        <w:tblStyle w:val="a0"/>
        <w:tblW w:w="7845" w:type="dxa"/>
        <w:tblInd w:w="1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3900"/>
      </w:tblGrid>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Derek Folan, Canton</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Present Remotely  8:10</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Ian Kelly, Dedham</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Not Present</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Beverly Hugo, Framingham</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Present Remotely</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Susan Kustka, Holliston</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Not Present </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Carol Cavanaugh, Hopkinton</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Present Remotely</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Jeffrey Marsden, Medfield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Present Remotely</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Armand Pires, Medway</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Present Remotely 8:20</w:t>
            </w:r>
          </w:p>
        </w:tc>
      </w:tr>
      <w:tr w:rsidR="00E55629">
        <w:trPr>
          <w:trHeight w:val="390"/>
        </w:trPr>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Robert Mullaney, Millis</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Present Remotely</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Elizabeth McCoy, Dover Sherborn</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Present Remotely</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Hayley Sonneborn, Natick</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Not Present</w:t>
            </w:r>
          </w:p>
        </w:tc>
      </w:tr>
      <w:tr w:rsidR="00E55629">
        <w:trPr>
          <w:trHeight w:val="390"/>
        </w:trPr>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Matt Spengler, Needham</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Present Remotely</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David Thomson, Norwood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Present Remotely 8:14</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Nancy Gallivan, Chair, Walpole</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Present Remotely</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lastRenderedPageBreak/>
              <w:t>Jeanne Downs, Vice Chair, Wayland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Present Remotely</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Dori Parmelee, Westwood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Present Remotely 8:12</w:t>
            </w:r>
          </w:p>
        </w:tc>
      </w:tr>
    </w:tbl>
    <w:p w:rsidR="00E55629" w:rsidRDefault="00E55629">
      <w:pPr>
        <w:ind w:left="720"/>
        <w:rPr>
          <w:rFonts w:ascii="Calibri" w:eastAsia="Calibri" w:hAnsi="Calibri" w:cs="Calibri"/>
          <w:sz w:val="20"/>
          <w:szCs w:val="20"/>
        </w:rPr>
      </w:pPr>
    </w:p>
    <w:p w:rsidR="00E55629" w:rsidRDefault="00EB3006">
      <w:pPr>
        <w:ind w:left="720"/>
        <w:rPr>
          <w:rFonts w:ascii="Calibri" w:eastAsia="Calibri" w:hAnsi="Calibri" w:cs="Calibri"/>
          <w:sz w:val="20"/>
          <w:szCs w:val="20"/>
        </w:rPr>
      </w:pPr>
      <w:r>
        <w:rPr>
          <w:rFonts w:ascii="Calibri" w:eastAsia="Calibri" w:hAnsi="Calibri" w:cs="Calibri"/>
          <w:sz w:val="20"/>
          <w:szCs w:val="20"/>
        </w:rPr>
        <w:t xml:space="preserve">Also present were: Dan Shovak, Director of Finance and Operations, Michelle Fusco, Human Resources Manager, Brad Jackson, Interim Executive Director, Zachary Abrams, Director of Student Services &amp; Kayla Ober, Executive Assistant. </w:t>
      </w:r>
    </w:p>
    <w:p w:rsidR="00E55629" w:rsidRDefault="00E55629">
      <w:pPr>
        <w:ind w:left="720"/>
        <w:rPr>
          <w:rFonts w:ascii="Calibri" w:eastAsia="Calibri" w:hAnsi="Calibri" w:cs="Calibri"/>
          <w:b/>
          <w:sz w:val="20"/>
          <w:szCs w:val="20"/>
          <w:u w:val="single"/>
        </w:rPr>
      </w:pPr>
    </w:p>
    <w:p w:rsidR="00E55629" w:rsidRDefault="00EB3006">
      <w:pPr>
        <w:ind w:left="720"/>
        <w:rPr>
          <w:rFonts w:ascii="Calibri" w:eastAsia="Calibri" w:hAnsi="Calibri" w:cs="Calibri"/>
          <w:sz w:val="20"/>
          <w:szCs w:val="20"/>
        </w:rPr>
      </w:pPr>
      <w:r>
        <w:rPr>
          <w:rFonts w:ascii="Calibri" w:eastAsia="Calibri" w:hAnsi="Calibri" w:cs="Calibri"/>
          <w:b/>
          <w:sz w:val="20"/>
          <w:szCs w:val="20"/>
          <w:u w:val="single"/>
        </w:rPr>
        <w:t>Consent Agenda:</w:t>
      </w:r>
    </w:p>
    <w:p w:rsidR="00E55629" w:rsidRDefault="00E55629">
      <w:pPr>
        <w:ind w:left="720"/>
        <w:rPr>
          <w:rFonts w:ascii="Calibri" w:eastAsia="Calibri" w:hAnsi="Calibri" w:cs="Calibri"/>
          <w:sz w:val="20"/>
          <w:szCs w:val="20"/>
        </w:rPr>
      </w:pPr>
    </w:p>
    <w:p w:rsidR="00E55629" w:rsidRDefault="00EB3006">
      <w:pPr>
        <w:ind w:left="720"/>
        <w:rPr>
          <w:rFonts w:ascii="Calibri" w:eastAsia="Calibri" w:hAnsi="Calibri" w:cs="Calibri"/>
          <w:sz w:val="20"/>
          <w:szCs w:val="20"/>
        </w:rPr>
      </w:pPr>
      <w:r>
        <w:rPr>
          <w:rFonts w:ascii="Calibri" w:eastAsia="Calibri" w:hAnsi="Calibri" w:cs="Calibri"/>
          <w:sz w:val="20"/>
          <w:szCs w:val="20"/>
        </w:rPr>
        <w:t>Nancy Gallivan stated they would be approving the Consent Agenda which included a review of the Open Meeting Minutes of; November 9, 2022, December 16, 2022 &amp; January 13, 2023.</w:t>
      </w:r>
    </w:p>
    <w:p w:rsidR="00E55629" w:rsidRDefault="00E55629">
      <w:pPr>
        <w:ind w:left="720"/>
        <w:rPr>
          <w:rFonts w:ascii="Calibri" w:eastAsia="Calibri" w:hAnsi="Calibri" w:cs="Calibri"/>
          <w:sz w:val="20"/>
          <w:szCs w:val="20"/>
        </w:rPr>
      </w:pPr>
    </w:p>
    <w:p w:rsidR="00E55629" w:rsidRDefault="00EB3006">
      <w:pPr>
        <w:ind w:left="720"/>
        <w:rPr>
          <w:rFonts w:ascii="Calibri" w:eastAsia="Calibri" w:hAnsi="Calibri" w:cs="Calibri"/>
          <w:sz w:val="20"/>
          <w:szCs w:val="20"/>
        </w:rPr>
      </w:pPr>
      <w:r>
        <w:rPr>
          <w:rFonts w:ascii="Calibri" w:eastAsia="Calibri" w:hAnsi="Calibri" w:cs="Calibri"/>
          <w:sz w:val="20"/>
          <w:szCs w:val="20"/>
        </w:rPr>
        <w:t xml:space="preserve">Jeanne Downs stated that the Meeting Minutes from January 13, 2023 needed to be amended.  Jeanne continued that the statement “Jeffrey Marsden makes the motion to enter into Executive Session to discuss contract negotiations for the TEC Interim Director” should be changed to “Jeffrey Marsden makes the motion to enter into Executive Session pursuant to MGL Chapter 30A, Section 21(a)(3) to discuss potential litigation”.  </w:t>
      </w:r>
    </w:p>
    <w:p w:rsidR="00E55629" w:rsidRDefault="00E55629">
      <w:pPr>
        <w:ind w:left="720"/>
        <w:rPr>
          <w:rFonts w:ascii="Calibri" w:eastAsia="Calibri" w:hAnsi="Calibri" w:cs="Calibri"/>
          <w:sz w:val="20"/>
          <w:szCs w:val="20"/>
        </w:rPr>
      </w:pPr>
    </w:p>
    <w:p w:rsidR="00E55629" w:rsidRDefault="00EB3006">
      <w:pPr>
        <w:ind w:left="720"/>
        <w:rPr>
          <w:rFonts w:ascii="Calibri" w:eastAsia="Calibri" w:hAnsi="Calibri" w:cs="Calibri"/>
          <w:sz w:val="20"/>
          <w:szCs w:val="20"/>
        </w:rPr>
      </w:pPr>
      <w:r>
        <w:rPr>
          <w:rFonts w:ascii="Calibri" w:eastAsia="Calibri" w:hAnsi="Calibri" w:cs="Calibri"/>
          <w:sz w:val="20"/>
          <w:szCs w:val="20"/>
        </w:rPr>
        <w:t>Nancy Gallivan asked for a motion to approve the Consent Agenda.  Jeanne Downs made a motion to approve the amended consent agenda.  Jeffrey Marsden seconded the motion and the Board voted to approve in a roll call vote as recorded below:</w:t>
      </w:r>
    </w:p>
    <w:p w:rsidR="00E55629" w:rsidRDefault="00E55629">
      <w:pPr>
        <w:spacing w:after="200"/>
        <w:rPr>
          <w:rFonts w:ascii="Calibri" w:eastAsia="Calibri" w:hAnsi="Calibri" w:cs="Calibri"/>
          <w:sz w:val="20"/>
          <w:szCs w:val="20"/>
        </w:rPr>
      </w:pPr>
    </w:p>
    <w:tbl>
      <w:tblPr>
        <w:tblStyle w:val="a1"/>
        <w:tblW w:w="7845" w:type="dxa"/>
        <w:tblInd w:w="1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3900"/>
      </w:tblGrid>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Derek Folan, Canton</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Beverly Hugo, Framingham</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Carol Cavanaugh, Hopkinton</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Jeffrey Marsden, Medfield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rPr>
          <w:trHeight w:val="390"/>
        </w:trPr>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Robert Mullaney, Millis</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Elizabeth McCoy, Dover Sherborn</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rPr>
          <w:trHeight w:val="390"/>
        </w:trPr>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Matt Spengler, Needham</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Nancy Gallivan, Chair, Walpole</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Jeanne Downs, Vice Chair, Wayland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bl>
    <w:p w:rsidR="00E55629" w:rsidRDefault="00EB3006">
      <w:pPr>
        <w:ind w:left="720"/>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p w:rsidR="00E55629" w:rsidRDefault="00EB3006">
      <w:pPr>
        <w:ind w:left="720"/>
        <w:rPr>
          <w:rFonts w:ascii="Calibri" w:eastAsia="Calibri" w:hAnsi="Calibri" w:cs="Calibri"/>
          <w:b/>
          <w:sz w:val="20"/>
          <w:szCs w:val="20"/>
          <w:u w:val="single"/>
        </w:rPr>
      </w:pPr>
      <w:r>
        <w:rPr>
          <w:rFonts w:ascii="Calibri" w:eastAsia="Calibri" w:hAnsi="Calibri" w:cs="Calibri"/>
          <w:b/>
          <w:sz w:val="20"/>
          <w:szCs w:val="20"/>
          <w:u w:val="single"/>
        </w:rPr>
        <w:t>Personnel Actions:</w:t>
      </w:r>
    </w:p>
    <w:p w:rsidR="00E55629" w:rsidRDefault="00E55629">
      <w:pPr>
        <w:ind w:left="720"/>
        <w:rPr>
          <w:rFonts w:ascii="Calibri" w:eastAsia="Calibri" w:hAnsi="Calibri" w:cs="Calibri"/>
          <w:b/>
          <w:sz w:val="20"/>
          <w:szCs w:val="20"/>
          <w:u w:val="single"/>
        </w:rPr>
      </w:pPr>
    </w:p>
    <w:p w:rsidR="00E55629" w:rsidRDefault="00EB3006">
      <w:pPr>
        <w:ind w:left="720"/>
        <w:rPr>
          <w:rFonts w:ascii="Calibri" w:eastAsia="Calibri" w:hAnsi="Calibri" w:cs="Calibri"/>
          <w:sz w:val="20"/>
          <w:szCs w:val="20"/>
        </w:rPr>
      </w:pPr>
      <w:r>
        <w:rPr>
          <w:rFonts w:ascii="Calibri" w:eastAsia="Calibri" w:hAnsi="Calibri" w:cs="Calibri"/>
          <w:sz w:val="20"/>
          <w:szCs w:val="20"/>
        </w:rPr>
        <w:t>Nancy Gallivan stated that they would be voting to accept the Executive Director Employment Contract.  Nancy Gallivan asked if there were any questions?  Beverly Hugo asked for clarification on the 60 sick days that were included in the contract.  Jeffrey Marsden explained that the new Executive Director had carried over their remaining sick days from Westwood.  Jeffrey continued that they agreed to the 60 sick days just in case something were to happen, the new Executive Director would have the time to take.</w:t>
      </w:r>
    </w:p>
    <w:p w:rsidR="00E55629" w:rsidRDefault="00EB3006">
      <w:pPr>
        <w:ind w:left="90"/>
        <w:rPr>
          <w:rFonts w:ascii="Calibri" w:eastAsia="Calibri" w:hAnsi="Calibri" w:cs="Calibri"/>
          <w:sz w:val="20"/>
          <w:szCs w:val="20"/>
        </w:rPr>
      </w:pPr>
      <w:r>
        <w:rPr>
          <w:rFonts w:ascii="Calibri" w:eastAsia="Calibri" w:hAnsi="Calibri" w:cs="Calibri"/>
          <w:sz w:val="20"/>
          <w:szCs w:val="20"/>
        </w:rPr>
        <w:lastRenderedPageBreak/>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p w:rsidR="00E55629" w:rsidRDefault="00EB3006" w:rsidP="00495135">
      <w:pPr>
        <w:ind w:left="720"/>
        <w:rPr>
          <w:rFonts w:ascii="Calibri" w:eastAsia="Calibri" w:hAnsi="Calibri" w:cs="Calibri"/>
          <w:sz w:val="20"/>
          <w:szCs w:val="20"/>
        </w:rPr>
      </w:pPr>
      <w:r>
        <w:rPr>
          <w:rFonts w:ascii="Calibri" w:eastAsia="Calibri" w:hAnsi="Calibri" w:cs="Calibri"/>
          <w:sz w:val="20"/>
          <w:szCs w:val="20"/>
        </w:rPr>
        <w:t>Nancy Gallivan asked for a motion to approve the Executive Director Employment Contract.  Elizabeth McCoy made a motion to approve the Executive Director Employment Contract.  Jeffrey Mardsen seconded the motion and the Board voted to approve in a roll call vote as recorded below:</w:t>
      </w:r>
    </w:p>
    <w:p w:rsidR="00E55629" w:rsidRDefault="00E55629">
      <w:pPr>
        <w:spacing w:after="200"/>
        <w:rPr>
          <w:rFonts w:ascii="Calibri" w:eastAsia="Calibri" w:hAnsi="Calibri" w:cs="Calibri"/>
          <w:sz w:val="20"/>
          <w:szCs w:val="20"/>
        </w:rPr>
      </w:pPr>
    </w:p>
    <w:tbl>
      <w:tblPr>
        <w:tblStyle w:val="a2"/>
        <w:tblW w:w="7845" w:type="dxa"/>
        <w:tblInd w:w="1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3900"/>
      </w:tblGrid>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Derek Folan, Canton</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Beverly Hugo, Framingham</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Carol Cavanaugh, Hopkinton</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Jeffrey Marsden, Medfield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rPr>
          <w:trHeight w:val="390"/>
        </w:trPr>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Robert Mullaney, Millis</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Elizabeth McCoy, Dover Sherborn</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rPr>
          <w:trHeight w:val="390"/>
        </w:trPr>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Matt Spengler, Needham</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David Thomson, Norwood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Nancy Gallivan, Chair, Walpole</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Jeanne Downs, Vice Chair, Wayland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Dori Parelee, Westwood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bl>
    <w:p w:rsidR="00E55629" w:rsidRDefault="00E55629">
      <w:pPr>
        <w:ind w:left="720"/>
        <w:rPr>
          <w:rFonts w:ascii="Calibri" w:eastAsia="Calibri" w:hAnsi="Calibri" w:cs="Calibri"/>
          <w:sz w:val="20"/>
          <w:szCs w:val="20"/>
        </w:rPr>
      </w:pPr>
    </w:p>
    <w:p w:rsidR="00E55629" w:rsidRDefault="00E55629">
      <w:pPr>
        <w:ind w:left="720"/>
        <w:rPr>
          <w:rFonts w:ascii="Calibri" w:eastAsia="Calibri" w:hAnsi="Calibri" w:cs="Calibri"/>
          <w:sz w:val="20"/>
          <w:szCs w:val="20"/>
        </w:rPr>
      </w:pPr>
    </w:p>
    <w:p w:rsidR="00E55629" w:rsidRDefault="00EB3006">
      <w:pPr>
        <w:ind w:left="720"/>
        <w:rPr>
          <w:rFonts w:ascii="Calibri" w:eastAsia="Calibri" w:hAnsi="Calibri" w:cs="Calibri"/>
          <w:sz w:val="20"/>
          <w:szCs w:val="20"/>
        </w:rPr>
      </w:pPr>
      <w:r>
        <w:rPr>
          <w:rFonts w:ascii="Calibri" w:eastAsia="Calibri" w:hAnsi="Calibri" w:cs="Calibri"/>
          <w:sz w:val="20"/>
          <w:szCs w:val="20"/>
        </w:rPr>
        <w:t xml:space="preserve">Nancy Gallivan stated they would review the Personnel Items which included the request for an unpaid leave of absence for The Board of Directors’ Treasurer, Brad Jackson as well as approving to appoint Michael Friscia as Interim Treasurer of TEC. </w:t>
      </w:r>
    </w:p>
    <w:p w:rsidR="00E55629" w:rsidRDefault="00E55629">
      <w:pPr>
        <w:ind w:left="720"/>
        <w:rPr>
          <w:rFonts w:ascii="Calibri" w:eastAsia="Calibri" w:hAnsi="Calibri" w:cs="Calibri"/>
          <w:sz w:val="20"/>
          <w:szCs w:val="20"/>
        </w:rPr>
      </w:pPr>
    </w:p>
    <w:p w:rsidR="00E55629" w:rsidRDefault="00EB3006">
      <w:pPr>
        <w:ind w:left="720"/>
        <w:rPr>
          <w:rFonts w:ascii="Calibri" w:eastAsia="Calibri" w:hAnsi="Calibri" w:cs="Calibri"/>
          <w:sz w:val="20"/>
          <w:szCs w:val="20"/>
        </w:rPr>
      </w:pPr>
      <w:r>
        <w:rPr>
          <w:rFonts w:ascii="Calibri" w:eastAsia="Calibri" w:hAnsi="Calibri" w:cs="Calibri"/>
          <w:sz w:val="20"/>
          <w:szCs w:val="20"/>
        </w:rPr>
        <w:t>Nancy Gallivan asked for a motion to grant Brad Jackson the unpaid leave of absence from the position of Treasurer of TEC from January 16, 2023 to June 30, 2023.  David Thomson made a motion to grant Brad Jackson the unpaid leave of absence from the position of Treasurer of TEC from January 16, 2023 to June 30, 2023.  Jeffrey Marsden seconded the motion and the Board voted to approve in a roll call vote as recorded below:</w:t>
      </w:r>
    </w:p>
    <w:p w:rsidR="00E55629" w:rsidRDefault="00E55629">
      <w:pPr>
        <w:spacing w:after="200"/>
        <w:rPr>
          <w:rFonts w:ascii="Calibri" w:eastAsia="Calibri" w:hAnsi="Calibri" w:cs="Calibri"/>
          <w:sz w:val="20"/>
          <w:szCs w:val="20"/>
        </w:rPr>
      </w:pPr>
    </w:p>
    <w:tbl>
      <w:tblPr>
        <w:tblStyle w:val="a3"/>
        <w:tblW w:w="7845" w:type="dxa"/>
        <w:tblInd w:w="1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3900"/>
      </w:tblGrid>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Derek Folan, Canton</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Beverly Hugo, Framingham</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Carol Cavanaugh, Hopkinton</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Jeffrey Marsden, Medfield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rPr>
          <w:trHeight w:val="390"/>
        </w:trPr>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Armand Pires, Medway</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rPr>
          <w:trHeight w:val="390"/>
        </w:trPr>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lastRenderedPageBreak/>
              <w:t>Robert Mullaney, Millis</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Elizabeth McCoy, Dover Sherborn</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rPr>
          <w:trHeight w:val="390"/>
        </w:trPr>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Matt Spengler, Needham</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David Thomson, Norwood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Nancy Gallivan, Chair, Walpole</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Jeanne Downs, Vice Chair, Wayland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Dori Parelee, Westwood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bl>
    <w:p w:rsidR="00E55629" w:rsidRDefault="00E55629">
      <w:pPr>
        <w:ind w:left="720"/>
        <w:rPr>
          <w:rFonts w:ascii="Calibri" w:eastAsia="Calibri" w:hAnsi="Calibri" w:cs="Calibri"/>
          <w:sz w:val="20"/>
          <w:szCs w:val="20"/>
        </w:rPr>
      </w:pPr>
    </w:p>
    <w:p w:rsidR="00E55629" w:rsidRDefault="00EB3006">
      <w:pPr>
        <w:ind w:left="720"/>
        <w:rPr>
          <w:rFonts w:ascii="Calibri" w:eastAsia="Calibri" w:hAnsi="Calibri" w:cs="Calibri"/>
          <w:sz w:val="20"/>
          <w:szCs w:val="20"/>
        </w:rPr>
      </w:pPr>
      <w:r>
        <w:rPr>
          <w:rFonts w:ascii="Calibri" w:eastAsia="Calibri" w:hAnsi="Calibri" w:cs="Calibri"/>
          <w:sz w:val="20"/>
          <w:szCs w:val="20"/>
        </w:rPr>
        <w:t xml:space="preserve">Nancy Gallivan stated they would need to assign someone for Treasurer from January 16, 2023 to June 30, 2023.  Nancy continued that it has been recommended that they assign the Finance Director of Walpole Public Schools, Michael Friscia.  </w:t>
      </w:r>
    </w:p>
    <w:p w:rsidR="00E55629" w:rsidRDefault="00E55629">
      <w:pPr>
        <w:ind w:left="720"/>
        <w:rPr>
          <w:rFonts w:ascii="Calibri" w:eastAsia="Calibri" w:hAnsi="Calibri" w:cs="Calibri"/>
          <w:sz w:val="20"/>
          <w:szCs w:val="20"/>
        </w:rPr>
      </w:pPr>
    </w:p>
    <w:p w:rsidR="00E55629" w:rsidRDefault="00EB3006">
      <w:pPr>
        <w:ind w:left="720"/>
        <w:rPr>
          <w:rFonts w:ascii="Calibri" w:eastAsia="Calibri" w:hAnsi="Calibri" w:cs="Calibri"/>
          <w:sz w:val="20"/>
          <w:szCs w:val="20"/>
        </w:rPr>
      </w:pPr>
      <w:r>
        <w:rPr>
          <w:rFonts w:ascii="Calibri" w:eastAsia="Calibri" w:hAnsi="Calibri" w:cs="Calibri"/>
          <w:sz w:val="20"/>
          <w:szCs w:val="20"/>
        </w:rPr>
        <w:t>Nancy Gallivan asked for a motion to appoint Michael Friscia as Interim Treasurer of TEC effective January 16, 2023 through June 30, 2023.  Jeffrey Marsden made a motion to appoint Michael Friscia as Interim Treasurer of TEC effective January 16, 2023 through June 30, 2023.  David Thomson seconded the motion and the Board voted to approve in a roll call vote as recorded below:</w:t>
      </w:r>
    </w:p>
    <w:p w:rsidR="00E55629" w:rsidRDefault="00E55629">
      <w:pPr>
        <w:spacing w:after="200"/>
        <w:rPr>
          <w:rFonts w:ascii="Calibri" w:eastAsia="Calibri" w:hAnsi="Calibri" w:cs="Calibri"/>
          <w:sz w:val="20"/>
          <w:szCs w:val="20"/>
        </w:rPr>
      </w:pPr>
    </w:p>
    <w:tbl>
      <w:tblPr>
        <w:tblStyle w:val="a4"/>
        <w:tblW w:w="7845" w:type="dxa"/>
        <w:tblInd w:w="1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3900"/>
      </w:tblGrid>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Derek Folan, Canton</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Beverly Hugo, Framingham</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Carol Cavanaugh, Hopkinton</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Jeffrey Marsden, Medfield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rPr>
          <w:trHeight w:val="390"/>
        </w:trPr>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Armand Pires, Medway</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rPr>
          <w:trHeight w:val="390"/>
        </w:trPr>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Robert Mullaney, Millis</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Elizabeth McCoy, Dover Sherborn</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rPr>
          <w:trHeight w:val="390"/>
        </w:trPr>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Matt Spengler, Needham</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David Thomson, Norwood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Nancy Gallivan, Chair, Walpole</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Jeanne Downs, Vice Chair, Wayland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Dori Parelee, Westwood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bl>
    <w:p w:rsidR="00E55629" w:rsidRDefault="00E55629">
      <w:pPr>
        <w:ind w:left="720"/>
        <w:rPr>
          <w:rFonts w:ascii="Calibri" w:eastAsia="Calibri" w:hAnsi="Calibri" w:cs="Calibri"/>
          <w:sz w:val="20"/>
          <w:szCs w:val="20"/>
        </w:rPr>
      </w:pPr>
    </w:p>
    <w:p w:rsidR="00495135" w:rsidRDefault="00495135">
      <w:pPr>
        <w:ind w:left="720"/>
        <w:rPr>
          <w:rFonts w:ascii="Calibri" w:eastAsia="Calibri" w:hAnsi="Calibri" w:cs="Calibri"/>
          <w:b/>
          <w:sz w:val="20"/>
          <w:szCs w:val="20"/>
          <w:u w:val="single"/>
        </w:rPr>
      </w:pPr>
    </w:p>
    <w:p w:rsidR="00495135" w:rsidRDefault="00495135">
      <w:pPr>
        <w:ind w:left="720"/>
        <w:rPr>
          <w:rFonts w:ascii="Calibri" w:eastAsia="Calibri" w:hAnsi="Calibri" w:cs="Calibri"/>
          <w:b/>
          <w:sz w:val="20"/>
          <w:szCs w:val="20"/>
          <w:u w:val="single"/>
        </w:rPr>
      </w:pPr>
    </w:p>
    <w:p w:rsidR="00E55629" w:rsidRDefault="00EB3006">
      <w:pPr>
        <w:ind w:left="720"/>
        <w:rPr>
          <w:rFonts w:ascii="Calibri" w:eastAsia="Calibri" w:hAnsi="Calibri" w:cs="Calibri"/>
          <w:b/>
          <w:sz w:val="20"/>
          <w:szCs w:val="20"/>
          <w:u w:val="single"/>
        </w:rPr>
      </w:pPr>
      <w:r>
        <w:rPr>
          <w:rFonts w:ascii="Calibri" w:eastAsia="Calibri" w:hAnsi="Calibri" w:cs="Calibri"/>
          <w:b/>
          <w:sz w:val="20"/>
          <w:szCs w:val="20"/>
          <w:u w:val="single"/>
        </w:rPr>
        <w:lastRenderedPageBreak/>
        <w:t>Interim Executive Director’s Update</w:t>
      </w:r>
    </w:p>
    <w:p w:rsidR="00E55629" w:rsidRDefault="00E55629">
      <w:pPr>
        <w:ind w:left="720"/>
        <w:rPr>
          <w:rFonts w:ascii="Calibri" w:eastAsia="Calibri" w:hAnsi="Calibri" w:cs="Calibri"/>
          <w:b/>
          <w:sz w:val="20"/>
          <w:szCs w:val="20"/>
          <w:u w:val="single"/>
        </w:rPr>
      </w:pPr>
    </w:p>
    <w:p w:rsidR="00E55629" w:rsidRDefault="00EB3006">
      <w:pPr>
        <w:ind w:left="720"/>
        <w:rPr>
          <w:rFonts w:ascii="Calibri" w:eastAsia="Calibri" w:hAnsi="Calibri" w:cs="Calibri"/>
          <w:sz w:val="20"/>
          <w:szCs w:val="20"/>
        </w:rPr>
      </w:pPr>
      <w:r>
        <w:rPr>
          <w:rFonts w:ascii="Calibri" w:eastAsia="Calibri" w:hAnsi="Calibri" w:cs="Calibri"/>
          <w:sz w:val="20"/>
          <w:szCs w:val="20"/>
        </w:rPr>
        <w:t>Brad Jackson presented his Interim Executive Director update including the following transition activities:</w:t>
      </w:r>
    </w:p>
    <w:p w:rsidR="00E55629" w:rsidRDefault="00E55629">
      <w:pPr>
        <w:ind w:left="720"/>
        <w:rPr>
          <w:rFonts w:ascii="Calibri" w:eastAsia="Calibri" w:hAnsi="Calibri" w:cs="Calibri"/>
          <w:sz w:val="20"/>
          <w:szCs w:val="20"/>
        </w:rPr>
      </w:pPr>
    </w:p>
    <w:p w:rsidR="00E55629" w:rsidRDefault="00EB3006">
      <w:pPr>
        <w:numPr>
          <w:ilvl w:val="0"/>
          <w:numId w:val="1"/>
        </w:numPr>
        <w:rPr>
          <w:rFonts w:ascii="Calibri" w:eastAsia="Calibri" w:hAnsi="Calibri" w:cs="Calibri"/>
          <w:sz w:val="20"/>
          <w:szCs w:val="20"/>
        </w:rPr>
      </w:pPr>
      <w:r>
        <w:rPr>
          <w:rFonts w:ascii="Calibri" w:eastAsia="Calibri" w:hAnsi="Calibri" w:cs="Calibri"/>
          <w:sz w:val="20"/>
          <w:szCs w:val="20"/>
        </w:rPr>
        <w:t>Program Visits</w:t>
      </w:r>
    </w:p>
    <w:p w:rsidR="00E55629" w:rsidRDefault="00EB3006">
      <w:pPr>
        <w:numPr>
          <w:ilvl w:val="0"/>
          <w:numId w:val="1"/>
        </w:numPr>
        <w:rPr>
          <w:rFonts w:ascii="Calibri" w:eastAsia="Calibri" w:hAnsi="Calibri" w:cs="Calibri"/>
          <w:sz w:val="20"/>
          <w:szCs w:val="20"/>
        </w:rPr>
      </w:pPr>
      <w:r>
        <w:rPr>
          <w:rFonts w:ascii="Calibri" w:eastAsia="Calibri" w:hAnsi="Calibri" w:cs="Calibri"/>
          <w:sz w:val="20"/>
          <w:szCs w:val="20"/>
        </w:rPr>
        <w:t>Leadership Team Meetings</w:t>
      </w:r>
    </w:p>
    <w:p w:rsidR="00E55629" w:rsidRDefault="00EB3006">
      <w:pPr>
        <w:numPr>
          <w:ilvl w:val="0"/>
          <w:numId w:val="1"/>
        </w:numPr>
        <w:rPr>
          <w:rFonts w:ascii="Calibri" w:eastAsia="Calibri" w:hAnsi="Calibri" w:cs="Calibri"/>
          <w:sz w:val="20"/>
          <w:szCs w:val="20"/>
        </w:rPr>
      </w:pPr>
      <w:r>
        <w:rPr>
          <w:rFonts w:ascii="Calibri" w:eastAsia="Calibri" w:hAnsi="Calibri" w:cs="Calibri"/>
          <w:sz w:val="20"/>
          <w:szCs w:val="20"/>
        </w:rPr>
        <w:t>Ongoing Dispute with Landlord</w:t>
      </w:r>
    </w:p>
    <w:p w:rsidR="00E55629" w:rsidRDefault="00EB3006">
      <w:pPr>
        <w:numPr>
          <w:ilvl w:val="0"/>
          <w:numId w:val="1"/>
        </w:numPr>
        <w:rPr>
          <w:rFonts w:ascii="Calibri" w:eastAsia="Calibri" w:hAnsi="Calibri" w:cs="Calibri"/>
          <w:sz w:val="20"/>
          <w:szCs w:val="20"/>
        </w:rPr>
      </w:pPr>
      <w:r>
        <w:rPr>
          <w:rFonts w:ascii="Calibri" w:eastAsia="Calibri" w:hAnsi="Calibri" w:cs="Calibri"/>
          <w:sz w:val="20"/>
          <w:szCs w:val="20"/>
        </w:rPr>
        <w:t>Superintendent Job Alike</w:t>
      </w:r>
    </w:p>
    <w:p w:rsidR="00E55629" w:rsidRDefault="00EB3006">
      <w:pPr>
        <w:numPr>
          <w:ilvl w:val="0"/>
          <w:numId w:val="1"/>
        </w:numPr>
        <w:rPr>
          <w:rFonts w:ascii="Calibri" w:eastAsia="Calibri" w:hAnsi="Calibri" w:cs="Calibri"/>
          <w:sz w:val="20"/>
          <w:szCs w:val="20"/>
        </w:rPr>
      </w:pPr>
      <w:r>
        <w:rPr>
          <w:rFonts w:ascii="Calibri" w:eastAsia="Calibri" w:hAnsi="Calibri" w:cs="Calibri"/>
          <w:sz w:val="20"/>
          <w:szCs w:val="20"/>
        </w:rPr>
        <w:t>Meeting Minutes</w:t>
      </w:r>
    </w:p>
    <w:p w:rsidR="00E55629" w:rsidRDefault="00EB3006">
      <w:pPr>
        <w:numPr>
          <w:ilvl w:val="0"/>
          <w:numId w:val="1"/>
        </w:numPr>
        <w:rPr>
          <w:rFonts w:ascii="Calibri" w:eastAsia="Calibri" w:hAnsi="Calibri" w:cs="Calibri"/>
          <w:sz w:val="20"/>
          <w:szCs w:val="20"/>
        </w:rPr>
      </w:pPr>
      <w:r>
        <w:rPr>
          <w:rFonts w:ascii="Calibri" w:eastAsia="Calibri" w:hAnsi="Calibri" w:cs="Calibri"/>
          <w:sz w:val="20"/>
          <w:szCs w:val="20"/>
        </w:rPr>
        <w:t>Student Data Privacy (SDP)</w:t>
      </w:r>
    </w:p>
    <w:p w:rsidR="00E55629" w:rsidRDefault="00E55629">
      <w:pPr>
        <w:ind w:left="720"/>
        <w:rPr>
          <w:rFonts w:ascii="Calibri" w:eastAsia="Calibri" w:hAnsi="Calibri" w:cs="Calibri"/>
          <w:sz w:val="20"/>
          <w:szCs w:val="20"/>
        </w:rPr>
      </w:pPr>
    </w:p>
    <w:p w:rsidR="00E55629" w:rsidRDefault="00E55629">
      <w:pPr>
        <w:ind w:left="720"/>
        <w:rPr>
          <w:rFonts w:ascii="Calibri" w:eastAsia="Calibri" w:hAnsi="Calibri" w:cs="Calibri"/>
          <w:b/>
          <w:sz w:val="20"/>
          <w:szCs w:val="20"/>
          <w:u w:val="single"/>
        </w:rPr>
      </w:pPr>
    </w:p>
    <w:p w:rsidR="00E55629" w:rsidRDefault="00EB3006">
      <w:pPr>
        <w:ind w:left="720"/>
        <w:rPr>
          <w:rFonts w:ascii="Calibri" w:eastAsia="Calibri" w:hAnsi="Calibri" w:cs="Calibri"/>
          <w:b/>
          <w:sz w:val="20"/>
          <w:szCs w:val="20"/>
          <w:u w:val="single"/>
        </w:rPr>
      </w:pPr>
      <w:r>
        <w:rPr>
          <w:rFonts w:ascii="Calibri" w:eastAsia="Calibri" w:hAnsi="Calibri" w:cs="Calibri"/>
          <w:b/>
          <w:sz w:val="20"/>
          <w:szCs w:val="20"/>
          <w:u w:val="single"/>
        </w:rPr>
        <w:t>Adjourn to Executive Session:</w:t>
      </w:r>
    </w:p>
    <w:p w:rsidR="00E55629" w:rsidRDefault="00E55629">
      <w:pPr>
        <w:ind w:left="720"/>
        <w:rPr>
          <w:rFonts w:ascii="Calibri" w:eastAsia="Calibri" w:hAnsi="Calibri" w:cs="Calibri"/>
          <w:b/>
          <w:sz w:val="20"/>
          <w:szCs w:val="20"/>
          <w:u w:val="single"/>
        </w:rPr>
      </w:pPr>
    </w:p>
    <w:p w:rsidR="00E55629" w:rsidRDefault="00EB3006">
      <w:pPr>
        <w:ind w:left="720"/>
        <w:rPr>
          <w:rFonts w:ascii="Calibri" w:eastAsia="Calibri" w:hAnsi="Calibri" w:cs="Calibri"/>
          <w:color w:val="222222"/>
          <w:sz w:val="20"/>
          <w:szCs w:val="20"/>
          <w:highlight w:val="white"/>
        </w:rPr>
      </w:pPr>
      <w:r>
        <w:rPr>
          <w:rFonts w:ascii="Calibri" w:eastAsia="Calibri" w:hAnsi="Calibri" w:cs="Calibri"/>
          <w:sz w:val="20"/>
          <w:szCs w:val="20"/>
        </w:rPr>
        <w:t xml:space="preserve">Nancy Gallivan asked for a motion to enter into the Executive Session joined by Dan Shovak.  Jeanne Downs made a motion to enter into Executive Session joined by Dan Shovak - Pursuant to </w:t>
      </w:r>
      <w:r>
        <w:rPr>
          <w:rFonts w:ascii="Calibri" w:eastAsia="Calibri" w:hAnsi="Calibri" w:cs="Calibri"/>
          <w:color w:val="222222"/>
          <w:sz w:val="20"/>
          <w:szCs w:val="20"/>
          <w:highlight w:val="white"/>
        </w:rPr>
        <w:t>M.G.L. c. 30A, § 21(a)(7) “[t]o comply with, or act under the authority of, any general or special law or federal grant-in-aid requirements” (“Purpose 7”), Open Meeting Law, G.L. c. 30A, §§ 22(f), (g) – for the purpose of reviewing, approving, and/or releasing the following executive session minutes: November 9, 2022; November 17, 2022; December 5, 2022; December 16, 2022; and January 13, 2023,</w:t>
      </w:r>
      <w:r>
        <w:rPr>
          <w:rFonts w:ascii="Calibri" w:eastAsia="Calibri" w:hAnsi="Calibri" w:cs="Calibri"/>
          <w:sz w:val="20"/>
          <w:szCs w:val="20"/>
          <w:highlight w:val="white"/>
        </w:rPr>
        <w:t xml:space="preserve"> and pursuant to M.G.L. c. 30A, § 21(a)(3) to discuss potential litigation and/or litigation strategy </w:t>
      </w:r>
      <w:r>
        <w:rPr>
          <w:rFonts w:ascii="Calibri" w:eastAsia="Calibri" w:hAnsi="Calibri" w:cs="Calibri"/>
          <w:color w:val="222222"/>
          <w:sz w:val="20"/>
          <w:szCs w:val="20"/>
          <w:highlight w:val="white"/>
        </w:rPr>
        <w:t>from which the Board will NOT return to Open Session.  David Thomson seconded the motion. A roll call vote was taken as follows:</w:t>
      </w:r>
    </w:p>
    <w:p w:rsidR="00E55629" w:rsidRDefault="00E55629">
      <w:pPr>
        <w:spacing w:after="200"/>
        <w:rPr>
          <w:rFonts w:ascii="Calibri" w:eastAsia="Calibri" w:hAnsi="Calibri" w:cs="Calibri"/>
          <w:sz w:val="20"/>
          <w:szCs w:val="20"/>
        </w:rPr>
      </w:pPr>
    </w:p>
    <w:tbl>
      <w:tblPr>
        <w:tblStyle w:val="a5"/>
        <w:tblW w:w="7845" w:type="dxa"/>
        <w:tblInd w:w="1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3900"/>
      </w:tblGrid>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Derek Folan, Canton</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Beverly Hugo, Framingham</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Carol Cavanaugh, Hopkinton</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Jeffrey Marsden, Medfield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rPr>
          <w:trHeight w:val="390"/>
        </w:trPr>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Armand Pires, Medway</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rPr>
          <w:trHeight w:val="390"/>
        </w:trPr>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Robert Mullaney, Millis</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Elizabeth McCoy, Dover Sherborn</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rPr>
          <w:trHeight w:val="390"/>
        </w:trPr>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Matt Spengler, Needham</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Dr. David Thomson, Norwood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Nancy Gallivan, Chair, Walpole</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Jeanne Downs, Vice Chair, Wayland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r w:rsidR="00E55629">
        <w:tc>
          <w:tcPr>
            <w:tcW w:w="3945"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Dori Parelee, Westwood</w:t>
            </w:r>
          </w:p>
        </w:tc>
        <w:tc>
          <w:tcPr>
            <w:tcW w:w="3900" w:type="dxa"/>
            <w:shd w:val="clear" w:color="auto" w:fill="auto"/>
            <w:tcMar>
              <w:top w:w="100" w:type="dxa"/>
              <w:left w:w="100" w:type="dxa"/>
              <w:bottom w:w="100" w:type="dxa"/>
              <w:right w:w="100" w:type="dxa"/>
            </w:tcMar>
          </w:tcPr>
          <w:p w:rsidR="00E55629" w:rsidRDefault="00EB3006">
            <w:pPr>
              <w:widowControl w:val="0"/>
              <w:spacing w:line="240" w:lineRule="auto"/>
              <w:rPr>
                <w:rFonts w:ascii="Calibri" w:eastAsia="Calibri" w:hAnsi="Calibri" w:cs="Calibri"/>
                <w:sz w:val="20"/>
                <w:szCs w:val="20"/>
              </w:rPr>
            </w:pPr>
            <w:r>
              <w:rPr>
                <w:rFonts w:ascii="Calibri" w:eastAsia="Calibri" w:hAnsi="Calibri" w:cs="Calibri"/>
                <w:sz w:val="20"/>
                <w:szCs w:val="20"/>
              </w:rPr>
              <w:t>Yes</w:t>
            </w:r>
          </w:p>
        </w:tc>
      </w:tr>
    </w:tbl>
    <w:p w:rsidR="00E55629" w:rsidRDefault="00EB3006">
      <w:pPr>
        <w:spacing w:line="240" w:lineRule="auto"/>
        <w:rPr>
          <w:rFonts w:ascii="Calibri" w:eastAsia="Calibri" w:hAnsi="Calibri" w:cs="Calibri"/>
          <w:sz w:val="20"/>
          <w:szCs w:val="20"/>
        </w:rPr>
      </w:pPr>
      <w:r>
        <w:rPr>
          <w:rFonts w:ascii="Calibri" w:eastAsia="Calibri" w:hAnsi="Calibri" w:cs="Calibri"/>
          <w:noProof/>
          <w:sz w:val="20"/>
          <w:szCs w:val="20"/>
          <w:lang w:val="en-US"/>
        </w:rPr>
        <w:lastRenderedPageBreak/>
        <w:drawing>
          <wp:inline distT="114300" distB="114300" distL="114300" distR="114300">
            <wp:extent cx="5943600" cy="81534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8153400"/>
                    </a:xfrm>
                    <a:prstGeom prst="rect">
                      <a:avLst/>
                    </a:prstGeom>
                    <a:ln/>
                  </pic:spPr>
                </pic:pic>
              </a:graphicData>
            </a:graphic>
          </wp:inline>
        </w:drawing>
      </w:r>
    </w:p>
    <w:p w:rsidR="00E55629" w:rsidRDefault="00E55629">
      <w:pPr>
        <w:spacing w:line="240" w:lineRule="auto"/>
        <w:rPr>
          <w:rFonts w:ascii="Calibri" w:eastAsia="Calibri" w:hAnsi="Calibri" w:cs="Calibri"/>
          <w:sz w:val="20"/>
          <w:szCs w:val="20"/>
        </w:rPr>
      </w:pPr>
    </w:p>
    <w:p w:rsidR="00E55629" w:rsidRDefault="00E55629">
      <w:pPr>
        <w:spacing w:line="240" w:lineRule="auto"/>
        <w:rPr>
          <w:rFonts w:ascii="Calibri" w:eastAsia="Calibri" w:hAnsi="Calibri" w:cs="Calibri"/>
          <w:sz w:val="20"/>
          <w:szCs w:val="20"/>
        </w:rPr>
      </w:pPr>
    </w:p>
    <w:p w:rsidR="00E55629" w:rsidRDefault="00EB3006">
      <w:pPr>
        <w:jc w:val="both"/>
        <w:rPr>
          <w:rFonts w:ascii="Calibri" w:eastAsia="Calibri" w:hAnsi="Calibri" w:cs="Calibri"/>
          <w:sz w:val="20"/>
          <w:szCs w:val="20"/>
        </w:rPr>
      </w:pPr>
      <w:r>
        <w:rPr>
          <w:rFonts w:ascii="Calibri" w:eastAsia="Calibri" w:hAnsi="Calibri" w:cs="Calibri"/>
          <w:noProof/>
          <w:sz w:val="20"/>
          <w:szCs w:val="20"/>
          <w:lang w:val="en-US"/>
        </w:rPr>
        <w:lastRenderedPageBreak/>
        <w:drawing>
          <wp:inline distT="114300" distB="114300" distL="114300" distR="114300">
            <wp:extent cx="5943600" cy="73152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7315200"/>
                    </a:xfrm>
                    <a:prstGeom prst="rect">
                      <a:avLst/>
                    </a:prstGeom>
                    <a:ln/>
                  </pic:spPr>
                </pic:pic>
              </a:graphicData>
            </a:graphic>
          </wp:inline>
        </w:drawing>
      </w:r>
    </w:p>
    <w:sectPr w:rsidR="00E55629">
      <w:headerReference w:type="even" r:id="rId11"/>
      <w:headerReference w:type="default" r:id="rId12"/>
      <w:footerReference w:type="even" r:id="rId13"/>
      <w:footerReference w:type="default" r:id="rId14"/>
      <w:headerReference w:type="first" r:id="rId15"/>
      <w:footerReference w:type="first" r:id="rId16"/>
      <w:pgSz w:w="12240" w:h="15840"/>
      <w:pgMar w:top="720" w:right="1440" w:bottom="72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F10" w:rsidRDefault="00057F10">
      <w:pPr>
        <w:spacing w:line="240" w:lineRule="auto"/>
      </w:pPr>
      <w:r>
        <w:separator/>
      </w:r>
    </w:p>
  </w:endnote>
  <w:endnote w:type="continuationSeparator" w:id="0">
    <w:p w:rsidR="00057F10" w:rsidRDefault="00057F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135" w:rsidRDefault="0049513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629" w:rsidRDefault="00EB3006">
    <w:pPr>
      <w:rPr>
        <w:rFonts w:ascii="Calibri" w:eastAsia="Calibri" w:hAnsi="Calibri" w:cs="Calibri"/>
      </w:rPr>
    </w:pPr>
    <w:r>
      <w:rPr>
        <w:rFonts w:ascii="Calibri" w:eastAsia="Calibri" w:hAnsi="Calibri" w:cs="Calibri"/>
      </w:rPr>
      <w:t xml:space="preserve">Page </w:t>
    </w: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495135">
      <w:rPr>
        <w:rFonts w:ascii="Calibri" w:eastAsia="Calibri" w:hAnsi="Calibri" w:cs="Calibri"/>
        <w:noProof/>
      </w:rPr>
      <w:t>7</w:t>
    </w:r>
    <w:r>
      <w:rPr>
        <w:rFonts w:ascii="Calibri" w:eastAsia="Calibri" w:hAnsi="Calibri" w:cs="Calibri"/>
      </w:rPr>
      <w:fldChar w:fldCharType="end"/>
    </w:r>
    <w:r w:rsidR="00495135">
      <w:rPr>
        <w:rFonts w:ascii="Calibri" w:eastAsia="Calibri" w:hAnsi="Calibri" w:cs="Calibri"/>
      </w:rPr>
      <w:t xml:space="preserve"> of 7</w:t>
    </w:r>
    <w:r w:rsidR="00495135">
      <w:rPr>
        <w:rFonts w:ascii="Calibri" w:eastAsia="Calibri" w:hAnsi="Calibri" w:cs="Calibri"/>
      </w:rPr>
      <w:tab/>
    </w:r>
    <w:r w:rsidR="00495135">
      <w:rPr>
        <w:rFonts w:ascii="Calibri" w:eastAsia="Calibri" w:hAnsi="Calibri" w:cs="Calibri"/>
      </w:rPr>
      <w:tab/>
    </w:r>
    <w:r w:rsidR="00495135">
      <w:rPr>
        <w:rFonts w:ascii="Calibri" w:eastAsia="Calibri" w:hAnsi="Calibri" w:cs="Calibri"/>
      </w:rPr>
      <w:tab/>
    </w:r>
    <w:r w:rsidR="00495135">
      <w:rPr>
        <w:rFonts w:ascii="Calibri" w:eastAsia="Calibri" w:hAnsi="Calibri" w:cs="Calibri"/>
      </w:rPr>
      <w:tab/>
    </w:r>
    <w:r w:rsidR="00495135">
      <w:rPr>
        <w:rFonts w:ascii="Calibri" w:eastAsia="Calibri" w:hAnsi="Calibri" w:cs="Calibri"/>
      </w:rPr>
      <w:tab/>
    </w:r>
    <w:r w:rsidR="00495135">
      <w:rPr>
        <w:rFonts w:ascii="Calibri" w:eastAsia="Calibri" w:hAnsi="Calibri" w:cs="Calibri"/>
      </w:rPr>
      <w:tab/>
    </w:r>
    <w:r w:rsidR="00495135">
      <w:rPr>
        <w:rFonts w:ascii="Calibri" w:eastAsia="Calibri" w:hAnsi="Calibri" w:cs="Calibri"/>
      </w:rPr>
      <w:tab/>
    </w:r>
    <w:r w:rsidR="00495135">
      <w:rPr>
        <w:rFonts w:ascii="Calibri" w:eastAsia="Calibri" w:hAnsi="Calibri" w:cs="Calibri"/>
      </w:rPr>
      <w:tab/>
    </w:r>
    <w:bookmarkStart w:id="0" w:name="_GoBack"/>
    <w:bookmarkEnd w:id="0"/>
    <w:r w:rsidR="00495135">
      <w:rPr>
        <w:rFonts w:ascii="Calibri" w:eastAsia="Calibri" w:hAnsi="Calibri" w:cs="Calibri"/>
      </w:rPr>
      <w:t>Approved</w:t>
    </w:r>
    <w:r>
      <w:rPr>
        <w:rFonts w:ascii="Calibri" w:eastAsia="Calibri" w:hAnsi="Calibri" w:cs="Calibri"/>
      </w:rPr>
      <w:t xml:space="preserve"> February 3, 2023</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629" w:rsidRDefault="00E55629">
    <w:pP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F10" w:rsidRDefault="00057F10">
      <w:pPr>
        <w:spacing w:line="240" w:lineRule="auto"/>
      </w:pPr>
      <w:r>
        <w:separator/>
      </w:r>
    </w:p>
  </w:footnote>
  <w:footnote w:type="continuationSeparator" w:id="0">
    <w:p w:rsidR="00057F10" w:rsidRDefault="00057F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135" w:rsidRDefault="0049513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629" w:rsidRDefault="00E55629"/>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629" w:rsidRDefault="00E5562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C340A6"/>
    <w:multiLevelType w:val="multilevel"/>
    <w:tmpl w:val="E58251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629"/>
    <w:rsid w:val="00057F10"/>
    <w:rsid w:val="00495135"/>
    <w:rsid w:val="009C540B"/>
    <w:rsid w:val="00E55629"/>
    <w:rsid w:val="00EB3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D0D59"/>
  <w15:docId w15:val="{8E4DE501-A04C-4EAF-807D-5ABDF9EEB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95135"/>
    <w:pPr>
      <w:tabs>
        <w:tab w:val="center" w:pos="4680"/>
        <w:tab w:val="right" w:pos="9360"/>
      </w:tabs>
      <w:spacing w:line="240" w:lineRule="auto"/>
    </w:pPr>
  </w:style>
  <w:style w:type="character" w:customStyle="1" w:styleId="HeaderChar">
    <w:name w:val="Header Char"/>
    <w:basedOn w:val="DefaultParagraphFont"/>
    <w:link w:val="Header"/>
    <w:uiPriority w:val="99"/>
    <w:rsid w:val="00495135"/>
  </w:style>
  <w:style w:type="paragraph" w:styleId="Footer">
    <w:name w:val="footer"/>
    <w:basedOn w:val="Normal"/>
    <w:link w:val="FooterChar"/>
    <w:uiPriority w:val="99"/>
    <w:unhideWhenUsed/>
    <w:rsid w:val="00495135"/>
    <w:pPr>
      <w:tabs>
        <w:tab w:val="center" w:pos="4680"/>
        <w:tab w:val="right" w:pos="9360"/>
      </w:tabs>
      <w:spacing w:line="240" w:lineRule="auto"/>
    </w:pPr>
  </w:style>
  <w:style w:type="character" w:customStyle="1" w:styleId="FooterChar">
    <w:name w:val="Footer Char"/>
    <w:basedOn w:val="DefaultParagraphFont"/>
    <w:link w:val="Footer"/>
    <w:uiPriority w:val="99"/>
    <w:rsid w:val="0049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zoom.us/j/9074828948"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1149</Words>
  <Characters>6555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dc:creator>
  <cp:lastModifiedBy>Brad</cp:lastModifiedBy>
  <cp:revision>2</cp:revision>
  <dcterms:created xsi:type="dcterms:W3CDTF">2023-04-04T15:37:00Z</dcterms:created>
  <dcterms:modified xsi:type="dcterms:W3CDTF">2023-04-04T15:37:00Z</dcterms:modified>
</cp:coreProperties>
</file>